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52" w:rsidRDefault="002A6752" w:rsidP="002A6752">
      <w:bookmarkStart w:id="0" w:name="_GoBack"/>
      <w:bookmarkEnd w:id="0"/>
    </w:p>
    <w:p w:rsidR="002A6752" w:rsidRDefault="002A6752" w:rsidP="002A6752"/>
    <w:p w:rsidR="002A6752" w:rsidRDefault="00121752" w:rsidP="002A6752">
      <w:r w:rsidRPr="008053EC">
        <w:rPr>
          <w:b/>
        </w:rPr>
        <w:t>DRAFT</w:t>
      </w:r>
      <w:r w:rsidR="002A6752" w:rsidRPr="008053EC">
        <w:rPr>
          <w:b/>
        </w:rPr>
        <w:t xml:space="preserve"> </w:t>
      </w:r>
      <w:r w:rsidR="002A6752">
        <w:t xml:space="preserve">                                                                       </w:t>
      </w:r>
      <w:r w:rsidR="001479C3">
        <w:t xml:space="preserve">      </w:t>
      </w:r>
      <w:r w:rsidR="00E11F77">
        <w:t xml:space="preserve">                   </w:t>
      </w:r>
      <w:r w:rsidR="009F53F4">
        <w:t>December 16</w:t>
      </w:r>
      <w:r w:rsidR="001479C3">
        <w:t>, 2015</w:t>
      </w:r>
    </w:p>
    <w:p w:rsidR="002A6752" w:rsidRDefault="002A6752" w:rsidP="002A6752"/>
    <w:p w:rsidR="002A6752" w:rsidRPr="004172D7" w:rsidRDefault="002A6752" w:rsidP="002A6752">
      <w:pPr>
        <w:rPr>
          <w:b/>
        </w:rPr>
      </w:pPr>
      <w:r w:rsidRPr="004172D7">
        <w:rPr>
          <w:b/>
        </w:rPr>
        <w:t xml:space="preserve">FILE MEMORANDUM   </w:t>
      </w:r>
    </w:p>
    <w:p w:rsidR="002A6752" w:rsidRDefault="002A6752" w:rsidP="002A6752"/>
    <w:p w:rsidR="002A6752" w:rsidRDefault="002A6752" w:rsidP="002A6752">
      <w:r w:rsidRPr="004172D7">
        <w:rPr>
          <w:b/>
        </w:rPr>
        <w:t>FROM:</w:t>
      </w:r>
      <w:r>
        <w:t xml:space="preserve">            Gary Fredricks</w:t>
      </w:r>
      <w:r w:rsidR="00FA3102">
        <w:t xml:space="preserve"> and Trevor Conder</w:t>
      </w:r>
      <w:r w:rsidR="001479C3">
        <w:t>, NOAA Fisheries</w:t>
      </w:r>
    </w:p>
    <w:p w:rsidR="002A6752" w:rsidRDefault="002A6752" w:rsidP="002A6752"/>
    <w:p w:rsidR="0002131A" w:rsidRDefault="002A6752" w:rsidP="00EE7050">
      <w:r w:rsidRPr="004172D7">
        <w:rPr>
          <w:b/>
        </w:rPr>
        <w:t>SUBJECT:</w:t>
      </w:r>
      <w:r>
        <w:t xml:space="preserve">      </w:t>
      </w:r>
      <w:r w:rsidR="008E3E4B">
        <w:t xml:space="preserve">NOAA’s </w:t>
      </w:r>
      <w:r w:rsidR="00D72701">
        <w:t xml:space="preserve">Generic </w:t>
      </w:r>
      <w:r w:rsidR="001479C3">
        <w:t xml:space="preserve">Minimum </w:t>
      </w:r>
      <w:r w:rsidR="00614982">
        <w:t>Juvenile Salmon</w:t>
      </w:r>
      <w:r w:rsidR="001479C3">
        <w:t xml:space="preserve"> Condition Monitoring</w:t>
      </w:r>
      <w:r w:rsidR="00D72701">
        <w:t xml:space="preserve"> Requirements</w:t>
      </w:r>
    </w:p>
    <w:p w:rsidR="001479C3" w:rsidRDefault="001479C3" w:rsidP="00EE7050"/>
    <w:p w:rsidR="001479C3" w:rsidRDefault="001479C3" w:rsidP="001479C3">
      <w:r>
        <w:t>2016 Fish Passage guidance for minimum condition sampling as required by the 2008</w:t>
      </w:r>
      <w:r w:rsidR="00E46A6C">
        <w:t xml:space="preserve"> Biological Opinion</w:t>
      </w:r>
      <w:r w:rsidR="0039728D">
        <w:t>, RPA 53</w:t>
      </w:r>
      <w:r w:rsidR="00FA3102">
        <w:t>:</w:t>
      </w:r>
    </w:p>
    <w:p w:rsidR="001479C3" w:rsidRDefault="001479C3" w:rsidP="001479C3"/>
    <w:p w:rsidR="001479C3" w:rsidRDefault="0039728D" w:rsidP="001479C3">
      <w:r>
        <w:t>To be implemented at</w:t>
      </w:r>
      <w:r w:rsidR="001479C3">
        <w:t xml:space="preserve"> each </w:t>
      </w:r>
      <w:r w:rsidR="00E11F77">
        <w:t xml:space="preserve">FCRPS project </w:t>
      </w:r>
      <w:r w:rsidR="001479C3">
        <w:t>with a</w:t>
      </w:r>
      <w:r>
        <w:t>n operating</w:t>
      </w:r>
      <w:r w:rsidR="001479C3">
        <w:t xml:space="preserve"> </w:t>
      </w:r>
      <w:r w:rsidR="00E11F77">
        <w:t xml:space="preserve">juvenile bypass </w:t>
      </w:r>
      <w:r w:rsidR="001479C3">
        <w:t>system</w:t>
      </w:r>
      <w:r>
        <w:t xml:space="preserve"> during the juvenile fish passage season when no other more intensive monitoring is occurring (e.g., S</w:t>
      </w:r>
      <w:r w:rsidR="00364C29">
        <w:t xml:space="preserve">molt </w:t>
      </w:r>
      <w:r>
        <w:t>M</w:t>
      </w:r>
      <w:r w:rsidR="00364C29">
        <w:t xml:space="preserve">onitoring </w:t>
      </w:r>
      <w:r>
        <w:t>P</w:t>
      </w:r>
      <w:r w:rsidR="00364C29">
        <w:t>rogram (SMP)</w:t>
      </w:r>
      <w:r>
        <w:t xml:space="preserve"> index monitoring and fish transport monitoring)</w:t>
      </w:r>
      <w:r w:rsidR="001479C3">
        <w:t>:</w:t>
      </w:r>
    </w:p>
    <w:p w:rsidR="001479C3" w:rsidRDefault="001479C3" w:rsidP="001479C3"/>
    <w:p w:rsidR="001479C3" w:rsidRPr="00570597" w:rsidRDefault="001479C3" w:rsidP="001479C3">
      <w:pPr>
        <w:pStyle w:val="ListParagraph"/>
        <w:numPr>
          <w:ilvl w:val="0"/>
          <w:numId w:val="1"/>
        </w:numPr>
        <w:rPr>
          <w:i/>
        </w:rPr>
      </w:pPr>
      <w:r>
        <w:t>Sample</w:t>
      </w:r>
      <w:r w:rsidR="0007024D">
        <w:t xml:space="preserve"> goal should be</w:t>
      </w:r>
      <w:r>
        <w:t xml:space="preserve"> 100 fish of</w:t>
      </w:r>
      <w:r w:rsidR="0007024D">
        <w:t xml:space="preserve"> each of </w:t>
      </w:r>
      <w:proofErr w:type="gramStart"/>
      <w:r>
        <w:t>the predominate</w:t>
      </w:r>
      <w:proofErr w:type="gramEnd"/>
      <w:r>
        <w:t xml:space="preserve"> species</w:t>
      </w:r>
      <w:r w:rsidR="0007024D">
        <w:t xml:space="preserve"> of salmonids on each sample day</w:t>
      </w:r>
      <w:r>
        <w:t xml:space="preserve"> however, all fish </w:t>
      </w:r>
      <w:r w:rsidR="00364C29">
        <w:t>collected during the</w:t>
      </w:r>
      <w:r>
        <w:t xml:space="preserve"> sample would be examined</w:t>
      </w:r>
      <w:r w:rsidR="0007024D">
        <w:t xml:space="preserve"> and recorded</w:t>
      </w:r>
      <w:r>
        <w:t xml:space="preserve">.  </w:t>
      </w:r>
      <w:r w:rsidRPr="00570597">
        <w:rPr>
          <w:color w:val="FF0000"/>
        </w:rPr>
        <w:t>The sample rate should never exceed 10% during periods of low passage.</w:t>
      </w:r>
    </w:p>
    <w:p w:rsidR="001479C3" w:rsidRDefault="001479C3" w:rsidP="001479C3">
      <w:pPr>
        <w:pStyle w:val="ListParagraph"/>
        <w:numPr>
          <w:ilvl w:val="0"/>
          <w:numId w:val="1"/>
        </w:numPr>
      </w:pPr>
      <w:r>
        <w:t>Sample no less than twice per week</w:t>
      </w:r>
      <w:r w:rsidR="00FA3102">
        <w:t>, with no more than three days between sample days</w:t>
      </w:r>
      <w:r>
        <w:t xml:space="preserve">.  Increased frequency may be </w:t>
      </w:r>
      <w:r w:rsidR="0039728D">
        <w:t>necessary</w:t>
      </w:r>
      <w:r>
        <w:t xml:space="preserve"> at some dams (to be worked out by FPOM) and during periods when injuries are being noted</w:t>
      </w:r>
      <w:r w:rsidR="000A6E55">
        <w:t xml:space="preserve"> or suspected (e.g., high debris periods)</w:t>
      </w:r>
      <w:r>
        <w:t>.</w:t>
      </w:r>
    </w:p>
    <w:p w:rsidR="001479C3" w:rsidRDefault="00FA3102" w:rsidP="00FA3102">
      <w:pPr>
        <w:pStyle w:val="ListParagraph"/>
        <w:numPr>
          <w:ilvl w:val="0"/>
          <w:numId w:val="1"/>
        </w:numPr>
      </w:pPr>
      <w:r>
        <w:t xml:space="preserve">Sampling should </w:t>
      </w:r>
      <w:r w:rsidRPr="00FA3102">
        <w:t>only be conducted during relatively high</w:t>
      </w:r>
      <w:r>
        <w:t xml:space="preserve"> daily</w:t>
      </w:r>
      <w:r w:rsidRPr="00FA3102">
        <w:t xml:space="preserve"> passage periods</w:t>
      </w:r>
      <w:r>
        <w:t xml:space="preserve"> (typically after dusk)</w:t>
      </w:r>
      <w:r w:rsidRPr="00FA3102">
        <w:t xml:space="preserve">. Long term holding and 24 hour sampling is typically not necessary for condition sampling and should be avoided to the extent possible. </w:t>
      </w:r>
    </w:p>
    <w:p w:rsidR="00364C29" w:rsidRDefault="001479C3" w:rsidP="009F53F4">
      <w:pPr>
        <w:pStyle w:val="ListParagraph"/>
        <w:numPr>
          <w:ilvl w:val="0"/>
          <w:numId w:val="1"/>
        </w:numPr>
      </w:pPr>
      <w:r>
        <w:t xml:space="preserve">Fish condition </w:t>
      </w:r>
      <w:r w:rsidR="00364C29">
        <w:t xml:space="preserve">reporting should follow the standardized SMP protocol for descriptive categories as outlined in the current </w:t>
      </w:r>
      <w:r w:rsidR="0011540A">
        <w:t xml:space="preserve">season </w:t>
      </w:r>
      <w:r w:rsidR="00364C29">
        <w:t>Condition Sampling Protocol</w:t>
      </w:r>
      <w:r w:rsidR="009F53F4">
        <w:t>.  C</w:t>
      </w:r>
      <w:r w:rsidR="00364C29">
        <w:t>urrently</w:t>
      </w:r>
      <w:r w:rsidR="0011540A">
        <w:t xml:space="preserve"> this is</w:t>
      </w:r>
      <w:r w:rsidR="00364C29">
        <w:t xml:space="preserve"> section II. Detailed Description of Salmonid Condition Samp</w:t>
      </w:r>
      <w:r w:rsidR="0011540A">
        <w:t>l</w:t>
      </w:r>
      <w:r w:rsidR="00364C29">
        <w:t>ing for SMP</w:t>
      </w:r>
      <w:r w:rsidR="009F53F4" w:rsidRPr="009F53F4">
        <w:t xml:space="preserve"> </w:t>
      </w:r>
      <w:r w:rsidR="009F53F4">
        <w:t>(</w:t>
      </w:r>
      <w:r w:rsidR="009F53F4" w:rsidRPr="009F53F4">
        <w:t>http://www.fpc.org/documents/metadata/ConditionSamplingProtocol_</w:t>
      </w:r>
      <w:proofErr w:type="gramStart"/>
      <w:r w:rsidR="009F53F4" w:rsidRPr="009F53F4">
        <w:t>2015.pdf</w:t>
      </w:r>
      <w:r w:rsidR="009F53F4">
        <w:t xml:space="preserve"> </w:t>
      </w:r>
      <w:r w:rsidR="00364C29">
        <w:t>)</w:t>
      </w:r>
      <w:proofErr w:type="gramEnd"/>
      <w:r w:rsidR="00364C29">
        <w:t>.</w:t>
      </w:r>
      <w:r w:rsidR="00776BEB">
        <w:t xml:space="preserve"> </w:t>
      </w:r>
    </w:p>
    <w:p w:rsidR="001479C3" w:rsidRDefault="00776BEB" w:rsidP="001479C3">
      <w:pPr>
        <w:pStyle w:val="ListParagraph"/>
        <w:numPr>
          <w:ilvl w:val="0"/>
          <w:numId w:val="1"/>
        </w:numPr>
      </w:pPr>
      <w:r>
        <w:t>GBT monitoring is separate from minimum condition monitoring per RPA 53 and must be followed according to TDG waiver requirements.</w:t>
      </w:r>
    </w:p>
    <w:p w:rsidR="001479C3" w:rsidRDefault="0011540A" w:rsidP="001479C3">
      <w:pPr>
        <w:pStyle w:val="ListParagraph"/>
        <w:numPr>
          <w:ilvl w:val="0"/>
          <w:numId w:val="1"/>
        </w:numPr>
      </w:pPr>
      <w:r>
        <w:t>Sampling results should be posted w</w:t>
      </w:r>
      <w:r w:rsidR="001479C3">
        <w:t xml:space="preserve">ithin </w:t>
      </w:r>
      <w:r w:rsidR="00FA3102">
        <w:t>the next twelve hours after</w:t>
      </w:r>
      <w:r w:rsidR="001479C3">
        <w:t xml:space="preserve"> sampling</w:t>
      </w:r>
      <w:r>
        <w:t>.  These should include</w:t>
      </w:r>
      <w:r w:rsidR="009F53F4">
        <w:t>,</w:t>
      </w:r>
      <w:r>
        <w:t xml:space="preserve"> at a minimum;</w:t>
      </w:r>
      <w:r w:rsidR="001479C3">
        <w:t xml:space="preserve"> sample rate, number of fish examined by species, percent and number </w:t>
      </w:r>
      <w:r w:rsidR="000A6E55">
        <w:t xml:space="preserve">exhibiting </w:t>
      </w:r>
      <w:r w:rsidR="001479C3">
        <w:t xml:space="preserve">each malady by species and total.  </w:t>
      </w:r>
      <w:r w:rsidR="009F53F4">
        <w:t xml:space="preserve">We would prefer that the data be </w:t>
      </w:r>
      <w:r>
        <w:t>provided to</w:t>
      </w:r>
      <w:r w:rsidR="00EE0528">
        <w:t xml:space="preserve"> the F</w:t>
      </w:r>
      <w:r w:rsidR="009F53F4">
        <w:t xml:space="preserve">ish </w:t>
      </w:r>
      <w:r w:rsidR="00EE0528">
        <w:t>P</w:t>
      </w:r>
      <w:r w:rsidR="009F53F4">
        <w:t xml:space="preserve">assage </w:t>
      </w:r>
      <w:r w:rsidR="00EE0528">
        <w:t>C</w:t>
      </w:r>
      <w:r w:rsidR="009F53F4">
        <w:t>enter</w:t>
      </w:r>
      <w:r w:rsidR="00364C29">
        <w:t xml:space="preserve"> </w:t>
      </w:r>
      <w:r>
        <w:t xml:space="preserve">(preferably using the FPC32.net data entry program or current equivalent) </w:t>
      </w:r>
      <w:r w:rsidR="00364C29">
        <w:t>for posting on the FPC website</w:t>
      </w:r>
      <w:r w:rsidR="001479C3">
        <w:t xml:space="preserve">. </w:t>
      </w:r>
      <w:r w:rsidR="009F53F4">
        <w:t xml:space="preserve">If this option is not available for some reason, online reports should be posted to the FPOM webpage.  </w:t>
      </w:r>
      <w:r>
        <w:t xml:space="preserve">If these </w:t>
      </w:r>
      <w:r w:rsidR="009F53F4">
        <w:t>online</w:t>
      </w:r>
      <w:r>
        <w:t xml:space="preserve"> sites are not available, </w:t>
      </w:r>
      <w:r w:rsidR="001479C3">
        <w:t xml:space="preserve">reports should be </w:t>
      </w:r>
      <w:r w:rsidR="009F53F4">
        <w:t>emailed</w:t>
      </w:r>
      <w:r w:rsidR="001479C3">
        <w:t xml:space="preserve"> directly to </w:t>
      </w:r>
      <w:r w:rsidR="009F53F4">
        <w:t xml:space="preserve">the current </w:t>
      </w:r>
      <w:r w:rsidR="001479C3">
        <w:t>NOAA Fisheries</w:t>
      </w:r>
      <w:r w:rsidR="009F53F4" w:rsidRPr="009F53F4">
        <w:t xml:space="preserve"> </w:t>
      </w:r>
      <w:r w:rsidR="009F53F4">
        <w:t>FPOM members.</w:t>
      </w:r>
    </w:p>
    <w:p w:rsidR="001479C3" w:rsidRDefault="001479C3" w:rsidP="00EE7050"/>
    <w:sectPr w:rsidR="001479C3" w:rsidSect="00242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55052"/>
    <w:multiLevelType w:val="hybridMultilevel"/>
    <w:tmpl w:val="B598F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52"/>
    <w:rsid w:val="00004454"/>
    <w:rsid w:val="000052F9"/>
    <w:rsid w:val="0002131A"/>
    <w:rsid w:val="0007024D"/>
    <w:rsid w:val="00075241"/>
    <w:rsid w:val="000A6E55"/>
    <w:rsid w:val="0011540A"/>
    <w:rsid w:val="00121752"/>
    <w:rsid w:val="001479C3"/>
    <w:rsid w:val="002254BD"/>
    <w:rsid w:val="00242A66"/>
    <w:rsid w:val="002A6752"/>
    <w:rsid w:val="002E0068"/>
    <w:rsid w:val="003127E4"/>
    <w:rsid w:val="00313A63"/>
    <w:rsid w:val="00364C29"/>
    <w:rsid w:val="003824B4"/>
    <w:rsid w:val="0039728D"/>
    <w:rsid w:val="003B369E"/>
    <w:rsid w:val="004172D7"/>
    <w:rsid w:val="004231FA"/>
    <w:rsid w:val="0043093F"/>
    <w:rsid w:val="00570597"/>
    <w:rsid w:val="006051D6"/>
    <w:rsid w:val="00614982"/>
    <w:rsid w:val="00617223"/>
    <w:rsid w:val="00674A88"/>
    <w:rsid w:val="00713BD0"/>
    <w:rsid w:val="00714023"/>
    <w:rsid w:val="00775D1A"/>
    <w:rsid w:val="00776BEB"/>
    <w:rsid w:val="00785F1B"/>
    <w:rsid w:val="00792A97"/>
    <w:rsid w:val="007D0E95"/>
    <w:rsid w:val="007E3C05"/>
    <w:rsid w:val="008053EC"/>
    <w:rsid w:val="00820D20"/>
    <w:rsid w:val="008E3E4B"/>
    <w:rsid w:val="00971F20"/>
    <w:rsid w:val="00990EFF"/>
    <w:rsid w:val="009C1EFF"/>
    <w:rsid w:val="009F53F4"/>
    <w:rsid w:val="00A51BCC"/>
    <w:rsid w:val="00AB78F8"/>
    <w:rsid w:val="00B3476D"/>
    <w:rsid w:val="00B87714"/>
    <w:rsid w:val="00BD0D06"/>
    <w:rsid w:val="00CB7BEB"/>
    <w:rsid w:val="00D4000E"/>
    <w:rsid w:val="00D72701"/>
    <w:rsid w:val="00D97FDF"/>
    <w:rsid w:val="00E11F77"/>
    <w:rsid w:val="00E2047C"/>
    <w:rsid w:val="00E30A02"/>
    <w:rsid w:val="00E46A6C"/>
    <w:rsid w:val="00E63F8B"/>
    <w:rsid w:val="00ED2D4B"/>
    <w:rsid w:val="00EE0528"/>
    <w:rsid w:val="00EE7050"/>
    <w:rsid w:val="00F167F6"/>
    <w:rsid w:val="00F6616A"/>
    <w:rsid w:val="00F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EF381F-737C-4A5C-9B56-483C8457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9C3"/>
    <w:pPr>
      <w:widowControl w:val="0"/>
      <w:autoSpaceDE w:val="0"/>
      <w:autoSpaceDN w:val="0"/>
      <w:adjustRightInd w:val="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E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E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garyf</dc:creator>
  <cp:lastModifiedBy>Gary Fredricks</cp:lastModifiedBy>
  <cp:revision>2</cp:revision>
  <cp:lastPrinted>2015-11-05T20:37:00Z</cp:lastPrinted>
  <dcterms:created xsi:type="dcterms:W3CDTF">2015-12-17T16:46:00Z</dcterms:created>
  <dcterms:modified xsi:type="dcterms:W3CDTF">2015-12-17T16:46:00Z</dcterms:modified>
</cp:coreProperties>
</file>